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196D9" w14:textId="77777777" w:rsidR="00E71B4E" w:rsidRPr="003D09CF" w:rsidRDefault="00F42466" w:rsidP="0082283F">
      <w:pPr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D1- Downtown Core</w:t>
      </w:r>
    </w:p>
    <w:p w14:paraId="6A44D553" w14:textId="77777777" w:rsidR="00837861" w:rsidRPr="003D09CF" w:rsidRDefault="0019437F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2042FD59" wp14:editId="44FDF73B">
            <wp:extent cx="6858000" cy="4554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D0D4" w14:textId="77777777" w:rsidR="00956625" w:rsidRPr="003D09CF" w:rsidRDefault="00956625" w:rsidP="00956625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</w:t>
      </w:r>
      <w:r w:rsidR="003626FF" w:rsidRPr="003D09CF">
        <w:rPr>
          <w:rFonts w:ascii="Helvetica" w:hAnsi="Helvetica"/>
          <w:sz w:val="24"/>
          <w:szCs w:val="24"/>
        </w:rPr>
        <w:t xml:space="preserve"> Regulations</w:t>
      </w:r>
    </w:p>
    <w:p w14:paraId="663042A2" w14:textId="77777777" w:rsidR="00956625" w:rsidRPr="003D09CF" w:rsidRDefault="00034D0D" w:rsidP="0026275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</w:t>
      </w:r>
      <w:r w:rsidR="00956625" w:rsidRPr="003D09CF">
        <w:rPr>
          <w:rFonts w:ascii="Helvetica" w:hAnsi="Helvetica"/>
          <w:sz w:val="24"/>
          <w:szCs w:val="24"/>
        </w:rPr>
        <w:t xml:space="preserve">: </w:t>
      </w:r>
      <w:r w:rsidR="0026275F" w:rsidRPr="003D09CF">
        <w:rPr>
          <w:rFonts w:ascii="Helvetica" w:hAnsi="Helvetica"/>
          <w:sz w:val="24"/>
          <w:szCs w:val="24"/>
        </w:rPr>
        <w:t xml:space="preserve">150-180 </w:t>
      </w:r>
      <w:proofErr w:type="spellStart"/>
      <w:r w:rsidR="0026275F" w:rsidRPr="003D09CF">
        <w:rPr>
          <w:rFonts w:ascii="Helvetica" w:hAnsi="Helvetica"/>
          <w:sz w:val="24"/>
          <w:szCs w:val="24"/>
        </w:rPr>
        <w:t>ft</w:t>
      </w:r>
      <w:proofErr w:type="spellEnd"/>
      <w:r w:rsidR="0026275F" w:rsidRPr="003D09CF">
        <w:rPr>
          <w:rFonts w:ascii="Helvetica" w:hAnsi="Helvetica"/>
          <w:sz w:val="24"/>
          <w:szCs w:val="24"/>
        </w:rPr>
        <w:t xml:space="preserve"> depending on character overlay.</w:t>
      </w:r>
    </w:p>
    <w:p w14:paraId="64793729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194618D5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Floor Area Requirement (percent of lot area): </w:t>
      </w:r>
      <w:r w:rsidR="00583B54" w:rsidRPr="003D09CF">
        <w:rPr>
          <w:rFonts w:ascii="Helvetica" w:hAnsi="Helvetica"/>
          <w:sz w:val="24"/>
          <w:szCs w:val="24"/>
        </w:rPr>
        <w:t xml:space="preserve">Maximum </w:t>
      </w:r>
      <w:r w:rsidRPr="003D09CF">
        <w:rPr>
          <w:rFonts w:ascii="Helvetica" w:hAnsi="Helvetica"/>
          <w:sz w:val="24"/>
          <w:szCs w:val="24"/>
        </w:rPr>
        <w:t>400%, up to 900% with premiums.</w:t>
      </w:r>
    </w:p>
    <w:p w14:paraId="31335D4D" w14:textId="77777777" w:rsidR="00956625" w:rsidRPr="003D09CF" w:rsidRDefault="00956625" w:rsidP="00956625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Lot size: None</w:t>
      </w:r>
    </w:p>
    <w:p w14:paraId="1A8F161C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area): None</w:t>
      </w:r>
    </w:p>
    <w:p w14:paraId="7E50006B" w14:textId="77777777" w:rsidR="00EA4582" w:rsidRPr="003D09CF" w:rsidRDefault="00610691" w:rsidP="00EA4582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Parking Spaces: None unless premium is reached. Then 1 per 1000 square feet of premium floor area</w:t>
      </w:r>
    </w:p>
    <w:p w14:paraId="5E2CF750" w14:textId="77777777" w:rsidR="0026275F" w:rsidRPr="003D09CF" w:rsidRDefault="0087578B" w:rsidP="003E56A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setbacks: </w:t>
      </w:r>
      <w:r w:rsidR="003E56A7" w:rsidRPr="003D09CF">
        <w:rPr>
          <w:rFonts w:ascii="Helvetica" w:hAnsi="Helvetica"/>
          <w:sz w:val="24"/>
          <w:szCs w:val="24"/>
        </w:rPr>
        <w:t xml:space="preserve">0-30 </w:t>
      </w:r>
      <w:proofErr w:type="spellStart"/>
      <w:r w:rsidR="003E56A7" w:rsidRPr="003D09CF">
        <w:rPr>
          <w:rFonts w:ascii="Helvetica" w:hAnsi="Helvetica"/>
          <w:sz w:val="24"/>
          <w:szCs w:val="24"/>
        </w:rPr>
        <w:t>ft</w:t>
      </w:r>
      <w:proofErr w:type="spellEnd"/>
      <w:r w:rsidR="003E56A7" w:rsidRPr="003D09CF">
        <w:rPr>
          <w:rFonts w:ascii="Helvetica" w:hAnsi="Helvetica"/>
          <w:sz w:val="24"/>
          <w:szCs w:val="24"/>
        </w:rPr>
        <w:t xml:space="preserve"> depending on character overlay.</w:t>
      </w:r>
    </w:p>
    <w:p w14:paraId="7E18AE5F" w14:textId="77777777" w:rsidR="0026275F" w:rsidRPr="003D09CF" w:rsidRDefault="0026275F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Downtown zon</w:t>
      </w:r>
      <w:r w:rsidR="00576070" w:rsidRPr="003D09CF">
        <w:rPr>
          <w:rFonts w:ascii="Helvetica" w:hAnsi="Helvetica"/>
          <w:sz w:val="24"/>
          <w:szCs w:val="24"/>
        </w:rPr>
        <w:t xml:space="preserve">es are </w:t>
      </w:r>
      <w:r w:rsidRPr="003D09CF">
        <w:rPr>
          <w:rFonts w:ascii="Helvetica" w:hAnsi="Helvetica"/>
          <w:sz w:val="24"/>
          <w:szCs w:val="24"/>
        </w:rPr>
        <w:t xml:space="preserve">divided into character overlay zones that have slightly different </w:t>
      </w:r>
      <w:r w:rsidR="003E56A7" w:rsidRPr="003D09CF">
        <w:rPr>
          <w:rFonts w:ascii="Helvetica" w:hAnsi="Helvetica"/>
          <w:sz w:val="24"/>
          <w:szCs w:val="24"/>
        </w:rPr>
        <w:t>rules</w:t>
      </w:r>
      <w:r w:rsidRPr="003D09CF">
        <w:rPr>
          <w:rFonts w:ascii="Helvetica" w:hAnsi="Helvetica"/>
          <w:sz w:val="24"/>
          <w:szCs w:val="24"/>
        </w:rPr>
        <w:t>.</w:t>
      </w:r>
    </w:p>
    <w:p w14:paraId="13E66B73" w14:textId="77777777" w:rsidR="00576070" w:rsidRPr="003D09CF" w:rsidRDefault="00583B54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Downtown buildings must follow design guidelines and be approved by the design review board.</w:t>
      </w:r>
    </w:p>
    <w:p w14:paraId="09B4D4DA" w14:textId="77777777" w:rsidR="00576070" w:rsidRPr="003D09CF" w:rsidRDefault="00576070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30F0840B" w14:textId="77777777" w:rsidR="00F81DBA" w:rsidRDefault="00F81DBA" w:rsidP="00F81DBA">
      <w:pPr>
        <w:pStyle w:val="ListParagraph"/>
        <w:ind w:left="0"/>
        <w:rPr>
          <w:rFonts w:ascii="Helvetica" w:hAnsi="Helvetica"/>
          <w:sz w:val="24"/>
          <w:szCs w:val="24"/>
        </w:rPr>
      </w:pPr>
      <w:proofErr w:type="gramStart"/>
      <w:r w:rsidRPr="003D09CF">
        <w:rPr>
          <w:rFonts w:ascii="Helvetica" w:hAnsi="Helvetica"/>
          <w:sz w:val="24"/>
          <w:szCs w:val="24"/>
        </w:rPr>
        <w:t xml:space="preserve">Allowed: Most residential and commercial uses that are NOT </w:t>
      </w:r>
      <w:r>
        <w:rPr>
          <w:rFonts w:ascii="Helvetica" w:hAnsi="Helvetica"/>
          <w:sz w:val="24"/>
          <w:szCs w:val="24"/>
        </w:rPr>
        <w:t xml:space="preserve">parking structures, </w:t>
      </w:r>
      <w:r w:rsidRPr="003D09CF">
        <w:rPr>
          <w:rFonts w:ascii="Helvetica" w:hAnsi="Helvetica"/>
          <w:sz w:val="24"/>
          <w:szCs w:val="24"/>
        </w:rPr>
        <w:t>erotic businesses, medical marijuana dispensaries, or warehouses.</w:t>
      </w:r>
      <w:proofErr w:type="gramEnd"/>
      <w:r>
        <w:rPr>
          <w:rFonts w:ascii="Helvetica" w:hAnsi="Helvetica"/>
          <w:sz w:val="24"/>
          <w:szCs w:val="24"/>
        </w:rPr>
        <w:t xml:space="preserve"> Medical Marijuana dispensaries are allowed if special conditions are met. The planning commission may give a parking structure a special exemption.</w:t>
      </w:r>
    </w:p>
    <w:p w14:paraId="160674BD" w14:textId="77777777" w:rsidR="00F81DBA" w:rsidRDefault="00F81DBA" w:rsidP="00F81DBA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10B928DE" w14:textId="08BB379E" w:rsidR="00F81DBA" w:rsidRDefault="00F81DBA" w:rsidP="00F81DBA">
      <w:pPr>
        <w:pStyle w:val="ListParagraph"/>
        <w:ind w:left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The Unified Development Code, which is a reorganization of Ann Arbor zoning and development laws, lists slightly fewer permitted uses than the existing code. I</w:t>
      </w:r>
      <w:r w:rsidRPr="003D09CF">
        <w:rPr>
          <w:rFonts w:ascii="Helvetica" w:hAnsi="Helvetica"/>
          <w:sz w:val="24"/>
          <w:szCs w:val="24"/>
        </w:rPr>
        <w:t>ndustrial facilities, hospitals, laboratories, agricultural or outdoor recreation areas</w:t>
      </w:r>
      <w:r>
        <w:rPr>
          <w:rFonts w:ascii="Helvetica" w:hAnsi="Helvetica"/>
          <w:sz w:val="24"/>
          <w:szCs w:val="24"/>
        </w:rPr>
        <w:t xml:space="preserve"> are not D</w:t>
      </w:r>
      <w:r>
        <w:rPr>
          <w:rFonts w:ascii="Helvetica" w:hAnsi="Helvetica"/>
          <w:sz w:val="24"/>
          <w:szCs w:val="24"/>
        </w:rPr>
        <w:t>1</w:t>
      </w:r>
      <w:r>
        <w:rPr>
          <w:rFonts w:ascii="Helvetica" w:hAnsi="Helvetica"/>
          <w:sz w:val="24"/>
          <w:szCs w:val="24"/>
        </w:rPr>
        <w:t xml:space="preserve"> permitted uses in the Unified Development Code. </w:t>
      </w:r>
      <w:r>
        <w:rPr>
          <w:rFonts w:ascii="Helvetica" w:hAnsi="Helvetica"/>
          <w:sz w:val="24"/>
          <w:szCs w:val="24"/>
        </w:rPr>
        <w:lastRenderedPageBreak/>
        <w:t>The unified development code has not yet been adopted, but it may be soon</w:t>
      </w:r>
      <w:r w:rsidRPr="006C6D1B">
        <w:rPr>
          <w:rFonts w:ascii="Helvetica" w:hAnsi="Helvetica"/>
          <w:sz w:val="24"/>
          <w:szCs w:val="24"/>
        </w:rPr>
        <w:t xml:space="preserve">. </w:t>
      </w:r>
      <w:hyperlink r:id="rId7" w:anchor="TITVZOPL_CH55ZO_ARTIIUSRE_5_10.19D1D2DODI" w:history="1">
        <w:proofErr w:type="gramStart"/>
        <w:r w:rsidRPr="00F81DBA">
          <w:rPr>
            <w:rStyle w:val="Hyperlink"/>
            <w:rFonts w:ascii="Helvetica" w:hAnsi="Helvetica"/>
            <w:sz w:val="24"/>
            <w:szCs w:val="24"/>
          </w:rPr>
          <w:t>Existing Rules.</w:t>
        </w:r>
        <w:proofErr w:type="gramEnd"/>
      </w:hyperlink>
      <w:r w:rsidRPr="006C6D1B">
        <w:rPr>
          <w:rFonts w:ascii="Helvetica" w:hAnsi="Helvetica"/>
          <w:sz w:val="24"/>
          <w:szCs w:val="24"/>
        </w:rPr>
        <w:t xml:space="preserve"> </w:t>
      </w:r>
      <w:hyperlink r:id="rId8" w:history="1">
        <w:proofErr w:type="gramStart"/>
        <w:r>
          <w:rPr>
            <w:rStyle w:val="Hyperlink"/>
            <w:rFonts w:ascii="Helvetica" w:hAnsi="Helvetica"/>
            <w:sz w:val="24"/>
            <w:szCs w:val="24"/>
          </w:rPr>
          <w:t>Unified Development</w:t>
        </w:r>
        <w:r>
          <w:rPr>
            <w:rStyle w:val="Hyperlink"/>
            <w:rFonts w:ascii="Helvetica" w:hAnsi="Helvetica"/>
            <w:sz w:val="24"/>
            <w:szCs w:val="24"/>
          </w:rPr>
          <w:t xml:space="preserve"> </w:t>
        </w:r>
        <w:r>
          <w:rPr>
            <w:rStyle w:val="Hyperlink"/>
            <w:rFonts w:ascii="Helvetica" w:hAnsi="Helvetica"/>
            <w:sz w:val="24"/>
            <w:szCs w:val="24"/>
          </w:rPr>
          <w:t>Code (under 5:15)</w:t>
        </w:r>
        <w:r w:rsidRPr="006C6D1B">
          <w:rPr>
            <w:rStyle w:val="Hyperlink"/>
            <w:rFonts w:ascii="Helvetica" w:hAnsi="Helvetica"/>
            <w:sz w:val="24"/>
            <w:szCs w:val="24"/>
          </w:rPr>
          <w:t>.</w:t>
        </w:r>
        <w:proofErr w:type="gramEnd"/>
      </w:hyperlink>
    </w:p>
    <w:p w14:paraId="5C3BC7CB" w14:textId="77777777" w:rsidR="002719EC" w:rsidRPr="006C6D1B" w:rsidRDefault="002719EC" w:rsidP="002719EC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75A69CC9" w14:textId="77777777" w:rsidR="00576070" w:rsidRPr="003D09CF" w:rsidRDefault="008333A2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6</w:t>
      </w:r>
      <w:r w:rsidR="00576070" w:rsidRPr="003D09CF">
        <w:rPr>
          <w:rFonts w:ascii="Helvetica" w:hAnsi="Helvetica"/>
          <w:sz w:val="24"/>
          <w:szCs w:val="24"/>
        </w:rPr>
        <w:t xml:space="preserve">. </w:t>
      </w:r>
    </w:p>
    <w:p w14:paraId="13D9C11C" w14:textId="77777777" w:rsidR="00576070" w:rsidRDefault="003626FF" w:rsidP="0083786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 Allowed</w:t>
      </w:r>
    </w:p>
    <w:p w14:paraId="23D21861" w14:textId="77777777" w:rsidR="0019437F" w:rsidRPr="003D09CF" w:rsidRDefault="0019437F" w:rsidP="00837861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4DFE0679" w14:textId="77777777" w:rsidR="00B130A7" w:rsidRDefault="00B130A7" w:rsidP="00E71B4E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D2</w:t>
      </w:r>
      <w:r w:rsidR="00F42466" w:rsidRPr="003D09CF">
        <w:rPr>
          <w:rFonts w:ascii="Helvetica" w:hAnsi="Helvetica"/>
          <w:b/>
          <w:bCs/>
          <w:sz w:val="24"/>
          <w:szCs w:val="24"/>
        </w:rPr>
        <w:t xml:space="preserve"> – Downtown Interface</w:t>
      </w:r>
    </w:p>
    <w:p w14:paraId="254B2381" w14:textId="77777777" w:rsidR="0019437F" w:rsidRPr="003D09CF" w:rsidRDefault="0019437F" w:rsidP="00E71B4E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</w:rPr>
        <w:drawing>
          <wp:inline distT="0" distB="0" distL="0" distR="0" wp14:anchorId="5E02593D" wp14:editId="1B266BF4">
            <wp:extent cx="6858000" cy="4510768"/>
            <wp:effectExtent l="0" t="0" r="0" b="10795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D3A5" w14:textId="77777777" w:rsidR="003626FF" w:rsidRPr="003D09CF" w:rsidRDefault="003626FF" w:rsidP="0082283F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17CD3B3C" w14:textId="77777777" w:rsidR="00034D0D" w:rsidRPr="006E26E8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6E26E8">
        <w:rPr>
          <w:rFonts w:ascii="Helvetica" w:hAnsi="Helvetica"/>
          <w:sz w:val="24"/>
          <w:szCs w:val="24"/>
        </w:rPr>
        <w:t>Form Regulations</w:t>
      </w:r>
      <w:r w:rsidR="006E26E8">
        <w:rPr>
          <w:rFonts w:ascii="Helvetica" w:hAnsi="Helvetica"/>
          <w:sz w:val="24"/>
          <w:szCs w:val="24"/>
        </w:rPr>
        <w:t>:</w:t>
      </w:r>
    </w:p>
    <w:p w14:paraId="37661B8E" w14:textId="77777777" w:rsidR="006E26E8" w:rsidRPr="006E26E8" w:rsidRDefault="006E26E8" w:rsidP="00034D0D">
      <w:pPr>
        <w:pStyle w:val="ListParagraph"/>
        <w:ind w:left="0"/>
        <w:rPr>
          <w:rFonts w:ascii="Helvetica" w:hAnsi="Helvetica"/>
          <w:i/>
          <w:iCs/>
          <w:sz w:val="24"/>
          <w:szCs w:val="24"/>
        </w:rPr>
      </w:pPr>
    </w:p>
    <w:p w14:paraId="633BD73F" w14:textId="77777777" w:rsidR="00034D0D" w:rsidRPr="003D09CF" w:rsidRDefault="00034D0D" w:rsidP="003E56A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Maximum Height: </w:t>
      </w:r>
      <w:r w:rsidR="003E56A7" w:rsidRPr="003D09CF">
        <w:rPr>
          <w:rFonts w:ascii="Helvetica" w:hAnsi="Helvetica"/>
          <w:sz w:val="24"/>
          <w:szCs w:val="24"/>
        </w:rPr>
        <w:t xml:space="preserve">60 </w:t>
      </w:r>
      <w:proofErr w:type="spellStart"/>
      <w:r w:rsidR="003E56A7" w:rsidRPr="003D09CF">
        <w:rPr>
          <w:rFonts w:ascii="Helvetica" w:hAnsi="Helvetica"/>
          <w:sz w:val="24"/>
          <w:szCs w:val="24"/>
        </w:rPr>
        <w:t>ft</w:t>
      </w:r>
      <w:proofErr w:type="spellEnd"/>
    </w:p>
    <w:p w14:paraId="09BD82BA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80%</w:t>
      </w:r>
    </w:p>
    <w:p w14:paraId="464CD031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Lot size: None</w:t>
      </w:r>
    </w:p>
    <w:p w14:paraId="0BDBD19A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area): 10%</w:t>
      </w:r>
    </w:p>
    <w:p w14:paraId="0B04C6B5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</w:t>
      </w:r>
      <w:r w:rsidR="00610691" w:rsidRPr="003D09CF">
        <w:rPr>
          <w:rFonts w:ascii="Helvetica" w:hAnsi="Helvetica"/>
          <w:sz w:val="24"/>
          <w:szCs w:val="24"/>
        </w:rPr>
        <w:t xml:space="preserve"> (percent of lot area)</w:t>
      </w:r>
      <w:r w:rsidRPr="003D09CF">
        <w:rPr>
          <w:rFonts w:ascii="Helvetica" w:hAnsi="Helvetica"/>
          <w:sz w:val="24"/>
          <w:szCs w:val="24"/>
        </w:rPr>
        <w:t xml:space="preserve">: </w:t>
      </w:r>
      <w:r w:rsidR="00583B54" w:rsidRPr="003D09CF">
        <w:rPr>
          <w:rFonts w:ascii="Helvetica" w:hAnsi="Helvetica"/>
          <w:sz w:val="24"/>
          <w:szCs w:val="24"/>
        </w:rPr>
        <w:t xml:space="preserve">Maximum </w:t>
      </w:r>
      <w:r w:rsidRPr="003D09CF">
        <w:rPr>
          <w:rFonts w:ascii="Helvetica" w:hAnsi="Helvetica"/>
          <w:sz w:val="24"/>
          <w:szCs w:val="24"/>
        </w:rPr>
        <w:t>200%, up to 400% with premiums.</w:t>
      </w:r>
    </w:p>
    <w:p w14:paraId="5147C55A" w14:textId="77777777" w:rsidR="00610691" w:rsidRPr="003D09CF" w:rsidRDefault="00610691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None unless premium is reached. </w:t>
      </w:r>
      <w:proofErr w:type="gramStart"/>
      <w:r w:rsidRPr="003D09CF">
        <w:rPr>
          <w:rFonts w:ascii="Helvetica" w:hAnsi="Helvetica"/>
          <w:sz w:val="24"/>
          <w:szCs w:val="24"/>
        </w:rPr>
        <w:t>Then 1 per 1</w:t>
      </w:r>
      <w:r w:rsidR="00576070" w:rsidRPr="003D09CF">
        <w:rPr>
          <w:rFonts w:ascii="Helvetica" w:hAnsi="Helvetica"/>
          <w:sz w:val="24"/>
          <w:szCs w:val="24"/>
        </w:rPr>
        <w:t>,</w:t>
      </w:r>
      <w:r w:rsidRPr="003D09CF">
        <w:rPr>
          <w:rFonts w:ascii="Helvetica" w:hAnsi="Helvetica"/>
          <w:sz w:val="24"/>
          <w:szCs w:val="24"/>
        </w:rPr>
        <w:t xml:space="preserve">000 </w:t>
      </w:r>
      <w:proofErr w:type="spellStart"/>
      <w:r w:rsidR="00576070" w:rsidRPr="003D09CF">
        <w:rPr>
          <w:rFonts w:ascii="Helvetica" w:hAnsi="Helvetica"/>
          <w:sz w:val="24"/>
          <w:szCs w:val="24"/>
        </w:rPr>
        <w:t>sqft</w:t>
      </w:r>
      <w:proofErr w:type="spellEnd"/>
      <w:r w:rsidR="00576070" w:rsidRPr="003D09CF">
        <w:rPr>
          <w:rFonts w:ascii="Helvetica" w:hAnsi="Helvetica"/>
          <w:sz w:val="24"/>
          <w:szCs w:val="24"/>
        </w:rPr>
        <w:t>.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</w:t>
      </w:r>
      <w:proofErr w:type="gramStart"/>
      <w:r w:rsidRPr="003D09CF">
        <w:rPr>
          <w:rFonts w:ascii="Helvetica" w:hAnsi="Helvetica"/>
          <w:sz w:val="24"/>
          <w:szCs w:val="24"/>
        </w:rPr>
        <w:t>of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premium floor area.</w:t>
      </w:r>
    </w:p>
    <w:p w14:paraId="496ADEFE" w14:textId="77777777" w:rsidR="0087578B" w:rsidRPr="003D09CF" w:rsidRDefault="0087578B" w:rsidP="003E56A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Setbacks: </w:t>
      </w:r>
      <w:r w:rsidR="003E56A7" w:rsidRPr="003D09CF">
        <w:rPr>
          <w:rFonts w:ascii="Helvetica" w:hAnsi="Helvetica"/>
          <w:sz w:val="24"/>
          <w:szCs w:val="24"/>
        </w:rPr>
        <w:t>5-30 ft. depending on character overlay.</w:t>
      </w:r>
    </w:p>
    <w:p w14:paraId="23F99330" w14:textId="77777777" w:rsidR="0087578B" w:rsidRPr="003D09CF" w:rsidRDefault="0087578B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Downtown buildings must follow design guidelines and be approved by the design review board.</w:t>
      </w:r>
    </w:p>
    <w:p w14:paraId="389054E8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55499D7E" w14:textId="77777777" w:rsidR="00F81DBA" w:rsidRPr="003D09CF" w:rsidRDefault="00F81DBA" w:rsidP="00F81DBA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042BD015" w14:textId="77777777" w:rsidR="00F81DBA" w:rsidRDefault="00F81DBA" w:rsidP="00F81DBA">
      <w:pPr>
        <w:pStyle w:val="ListParagraph"/>
        <w:ind w:left="0"/>
        <w:rPr>
          <w:rFonts w:ascii="Helvetica" w:hAnsi="Helvetica"/>
          <w:sz w:val="24"/>
          <w:szCs w:val="24"/>
        </w:rPr>
      </w:pPr>
      <w:proofErr w:type="gramStart"/>
      <w:r w:rsidRPr="003D09CF">
        <w:rPr>
          <w:rFonts w:ascii="Helvetica" w:hAnsi="Helvetica"/>
          <w:sz w:val="24"/>
          <w:szCs w:val="24"/>
        </w:rPr>
        <w:lastRenderedPageBreak/>
        <w:t xml:space="preserve">Allowed: Most residential and commercial uses that are NOT </w:t>
      </w:r>
      <w:r>
        <w:rPr>
          <w:rFonts w:ascii="Helvetica" w:hAnsi="Helvetica"/>
          <w:sz w:val="24"/>
          <w:szCs w:val="24"/>
        </w:rPr>
        <w:t xml:space="preserve">parking structures, </w:t>
      </w:r>
      <w:r w:rsidRPr="003D09CF">
        <w:rPr>
          <w:rFonts w:ascii="Helvetica" w:hAnsi="Helvetica"/>
          <w:sz w:val="24"/>
          <w:szCs w:val="24"/>
        </w:rPr>
        <w:t>erotic businesses, medical marijuana dispensaries, or warehouses.</w:t>
      </w:r>
      <w:proofErr w:type="gramEnd"/>
      <w:r>
        <w:rPr>
          <w:rFonts w:ascii="Helvetica" w:hAnsi="Helvetica"/>
          <w:sz w:val="24"/>
          <w:szCs w:val="24"/>
        </w:rPr>
        <w:t xml:space="preserve"> Medical Marijuana dispensaries are allowed if special conditions are met. The planning commission may give a parking structure a special exemption.</w:t>
      </w:r>
    </w:p>
    <w:p w14:paraId="1FDA58EC" w14:textId="77777777" w:rsidR="00F81DBA" w:rsidRDefault="00F81DBA" w:rsidP="00F81DBA">
      <w:pPr>
        <w:pStyle w:val="ListParagraph"/>
        <w:ind w:left="0"/>
        <w:rPr>
          <w:rFonts w:ascii="Helvetica" w:hAnsi="Helvetica"/>
          <w:sz w:val="24"/>
          <w:szCs w:val="24"/>
        </w:rPr>
      </w:pPr>
      <w:bookmarkStart w:id="0" w:name="_GoBack"/>
      <w:bookmarkEnd w:id="0"/>
    </w:p>
    <w:p w14:paraId="16921E6B" w14:textId="57F24F9B" w:rsidR="00F81DBA" w:rsidRDefault="00F81DBA" w:rsidP="00F81DBA">
      <w:pPr>
        <w:pStyle w:val="ListParagraph"/>
        <w:ind w:left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The Unified Development Code, which is a reorganization of Ann Arbor zoning and development laws, lists slightly fewer permitted uses than the existing code. I</w:t>
      </w:r>
      <w:r w:rsidRPr="003D09CF">
        <w:rPr>
          <w:rFonts w:ascii="Helvetica" w:hAnsi="Helvetica"/>
          <w:sz w:val="24"/>
          <w:szCs w:val="24"/>
        </w:rPr>
        <w:t>ndustrial facilities, hospitals, laboratories, agricultural or outdoor recreation areas</w:t>
      </w:r>
      <w:r>
        <w:rPr>
          <w:rFonts w:ascii="Helvetica" w:hAnsi="Helvetica"/>
          <w:sz w:val="24"/>
          <w:szCs w:val="24"/>
        </w:rPr>
        <w:t xml:space="preserve"> are not D2 permitted uses in the Unified Development Code. </w:t>
      </w:r>
      <w:r>
        <w:rPr>
          <w:rFonts w:ascii="Helvetica" w:hAnsi="Helvetica"/>
          <w:sz w:val="24"/>
          <w:szCs w:val="24"/>
        </w:rPr>
        <w:t>The unified development code has not yet been adopted, but it may be soon</w:t>
      </w:r>
      <w:r w:rsidRPr="006C6D1B">
        <w:rPr>
          <w:rFonts w:ascii="Helvetica" w:hAnsi="Helvetica"/>
          <w:sz w:val="24"/>
          <w:szCs w:val="24"/>
        </w:rPr>
        <w:t xml:space="preserve">. </w:t>
      </w:r>
      <w:hyperlink r:id="rId10" w:anchor="TITVZOPL_CH55ZO_ARTIIUSRE_5_10.19D1D2DODI" w:history="1">
        <w:proofErr w:type="gramStart"/>
        <w:r w:rsidRPr="00F81DBA">
          <w:rPr>
            <w:rStyle w:val="Hyperlink"/>
            <w:rFonts w:ascii="Helvetica" w:hAnsi="Helvetica"/>
            <w:sz w:val="24"/>
            <w:szCs w:val="24"/>
          </w:rPr>
          <w:t>Existing Rules.</w:t>
        </w:r>
        <w:proofErr w:type="gramEnd"/>
      </w:hyperlink>
      <w:r w:rsidRPr="006C6D1B">
        <w:rPr>
          <w:rFonts w:ascii="Helvetica" w:hAnsi="Helvetica"/>
          <w:sz w:val="24"/>
          <w:szCs w:val="24"/>
        </w:rPr>
        <w:t xml:space="preserve"> </w:t>
      </w:r>
      <w:proofErr w:type="gramStart"/>
      <w:r>
        <w:rPr>
          <w:rStyle w:val="Hyperlink"/>
          <w:rFonts w:ascii="Helvetica" w:hAnsi="Helvetica"/>
          <w:sz w:val="24"/>
          <w:szCs w:val="24"/>
        </w:rPr>
        <w:t>Unified Development Code.</w:t>
      </w:r>
      <w:proofErr w:type="gramEnd"/>
    </w:p>
    <w:p w14:paraId="0D71C4F9" w14:textId="77777777" w:rsidR="002719EC" w:rsidRDefault="002719EC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41F11F81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6</w:t>
      </w:r>
    </w:p>
    <w:p w14:paraId="5A526304" w14:textId="77777777" w:rsidR="001776C5" w:rsidRDefault="00034D0D" w:rsidP="001776C5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 Allowed</w:t>
      </w:r>
    </w:p>
    <w:p w14:paraId="25AD716A" w14:textId="77777777" w:rsidR="0019437F" w:rsidRDefault="0019437F" w:rsidP="001776C5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</w:p>
    <w:p w14:paraId="09E4A4A3" w14:textId="77777777" w:rsidR="0082283F" w:rsidRDefault="00F42466" w:rsidP="001776C5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R4C Multifamily Residential</w:t>
      </w:r>
    </w:p>
    <w:p w14:paraId="238CAC60" w14:textId="77777777" w:rsidR="0019437F" w:rsidRPr="003D09CF" w:rsidRDefault="0019437F" w:rsidP="001776C5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</w:p>
    <w:p w14:paraId="66BDAA53" w14:textId="77777777" w:rsidR="00610691" w:rsidRDefault="00E167A4" w:rsidP="00F42466">
      <w:pPr>
        <w:pStyle w:val="ListParagraph"/>
        <w:ind w:left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2C082D9C" wp14:editId="50CA7577">
            <wp:extent cx="6858000" cy="5118019"/>
            <wp:effectExtent l="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1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2EFC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 Regulations</w:t>
      </w:r>
    </w:p>
    <w:p w14:paraId="40E3448D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Height: 30 ft.</w:t>
      </w:r>
    </w:p>
    <w:p w14:paraId="69C9A83E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78483640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lastRenderedPageBreak/>
        <w:t>Floor Area Requirement (percent of lot area): None</w:t>
      </w:r>
    </w:p>
    <w:p w14:paraId="05562C64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Lot size: 8,500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and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</w:t>
      </w:r>
      <w:r w:rsidR="00576070" w:rsidRPr="003D09CF">
        <w:rPr>
          <w:rFonts w:ascii="Helvetica" w:hAnsi="Helvetica"/>
          <w:sz w:val="24"/>
          <w:szCs w:val="24"/>
        </w:rPr>
        <w:t xml:space="preserve">the lot must be </w:t>
      </w:r>
      <w:r w:rsidRPr="003D09CF">
        <w:rPr>
          <w:rFonts w:ascii="Helvetica" w:hAnsi="Helvetica"/>
          <w:sz w:val="24"/>
          <w:szCs w:val="24"/>
        </w:rPr>
        <w:t>at least 60 ft. wide.</w:t>
      </w:r>
      <w:r w:rsidR="00E75BCF" w:rsidRPr="003D09CF">
        <w:rPr>
          <w:rFonts w:ascii="Helvetica" w:hAnsi="Helvetica"/>
          <w:sz w:val="24"/>
          <w:szCs w:val="24"/>
        </w:rPr>
        <w:t xml:space="preserve"> 2,175 </w:t>
      </w:r>
      <w:proofErr w:type="spellStart"/>
      <w:r w:rsidR="00E75BCF" w:rsidRPr="003D09CF">
        <w:rPr>
          <w:rFonts w:ascii="Helvetica" w:hAnsi="Helvetica"/>
          <w:sz w:val="24"/>
          <w:szCs w:val="24"/>
        </w:rPr>
        <w:t>sqft</w:t>
      </w:r>
      <w:proofErr w:type="spellEnd"/>
      <w:r w:rsidR="00E75BCF"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="00E75BCF" w:rsidRPr="003D09CF">
        <w:rPr>
          <w:rFonts w:ascii="Helvetica" w:hAnsi="Helvetica"/>
          <w:sz w:val="24"/>
          <w:szCs w:val="24"/>
        </w:rPr>
        <w:t>per</w:t>
      </w:r>
      <w:proofErr w:type="gramEnd"/>
      <w:r w:rsidR="00E75BCF" w:rsidRPr="003D09CF">
        <w:rPr>
          <w:rFonts w:ascii="Helvetica" w:hAnsi="Helvetica"/>
          <w:sz w:val="24"/>
          <w:szCs w:val="24"/>
        </w:rPr>
        <w:t xml:space="preserve"> dwelling unit.</w:t>
      </w:r>
    </w:p>
    <w:p w14:paraId="55F1A49C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Open Space (percent of lot area): 40%. 300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of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open space per dwelling unit is also required.</w:t>
      </w:r>
    </w:p>
    <w:p w14:paraId="3244DBED" w14:textId="77777777" w:rsidR="00610691" w:rsidRPr="003D09CF" w:rsidRDefault="00610691" w:rsidP="00CC59C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</w:t>
      </w:r>
      <w:r w:rsidR="00CC59C7" w:rsidRPr="003D09CF">
        <w:rPr>
          <w:rFonts w:ascii="Helvetica" w:hAnsi="Helvetica"/>
          <w:sz w:val="24"/>
          <w:szCs w:val="24"/>
        </w:rPr>
        <w:t>1.5 spaces per dwelling unit.</w:t>
      </w:r>
    </w:p>
    <w:p w14:paraId="16B5D21D" w14:textId="77777777" w:rsidR="0087578B" w:rsidRPr="003D09CF" w:rsidRDefault="0087578B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</w:t>
      </w:r>
      <w:r w:rsidR="005A5FF6" w:rsidRPr="003D09CF">
        <w:rPr>
          <w:rFonts w:ascii="Helvetica" w:hAnsi="Helvetica"/>
          <w:sz w:val="24"/>
          <w:szCs w:val="24"/>
        </w:rPr>
        <w:t xml:space="preserve"> in ft.</w:t>
      </w:r>
      <w:r w:rsidRPr="003D09CF">
        <w:rPr>
          <w:rFonts w:ascii="Helvetica" w:hAnsi="Helvetica"/>
          <w:sz w:val="24"/>
          <w:szCs w:val="24"/>
        </w:rPr>
        <w:t xml:space="preserve">: Front=25 Rear=30 Sides=12 and houses must be at least 20 </w:t>
      </w:r>
      <w:proofErr w:type="spellStart"/>
      <w:r w:rsidRPr="003D09CF">
        <w:rPr>
          <w:rFonts w:ascii="Helvetica" w:hAnsi="Helvetica"/>
          <w:sz w:val="24"/>
          <w:szCs w:val="24"/>
        </w:rPr>
        <w:t>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 apart</w:t>
      </w:r>
    </w:p>
    <w:p w14:paraId="584A7328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3B30B074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55EE33B2" w14:textId="77777777" w:rsidR="00CC59C7" w:rsidRPr="003D09CF" w:rsidRDefault="00610691" w:rsidP="00EA4582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Allowed: </w:t>
      </w:r>
      <w:r w:rsidR="00CC59C7" w:rsidRPr="003D09CF">
        <w:rPr>
          <w:rFonts w:ascii="Helvetica" w:hAnsi="Helvetica"/>
          <w:sz w:val="24"/>
          <w:szCs w:val="24"/>
        </w:rPr>
        <w:t xml:space="preserve">Single and Multifamily housing, libraries, and religious assemblies, </w:t>
      </w:r>
    </w:p>
    <w:p w14:paraId="2E422089" w14:textId="77777777" w:rsidR="00610691" w:rsidRPr="003D09CF" w:rsidRDefault="00CC59C7" w:rsidP="00CC59C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 with permission from the planning commission: private schools, hospitals, non-profit offices, and outdoor recreation</w:t>
      </w:r>
      <w:r w:rsidR="00F56C97" w:rsidRPr="003D09CF">
        <w:rPr>
          <w:rFonts w:ascii="Helvetica" w:hAnsi="Helvetica"/>
          <w:sz w:val="24"/>
          <w:szCs w:val="24"/>
        </w:rPr>
        <w:t xml:space="preserve"> areas.</w:t>
      </w:r>
    </w:p>
    <w:p w14:paraId="39E6FEB0" w14:textId="77777777" w:rsidR="00EA4582" w:rsidRPr="003D09CF" w:rsidRDefault="00EA4582" w:rsidP="00EA4582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 with restrictions: Home occupations that do not use more than 25% percent of the building, do not generate more than ten vehicle trips a day, and do not involve reselling goods. </w:t>
      </w:r>
    </w:p>
    <w:p w14:paraId="6DC57463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6</w:t>
      </w:r>
    </w:p>
    <w:p w14:paraId="4B0EDA9F" w14:textId="77777777" w:rsidR="00803EE4" w:rsidRDefault="00610691" w:rsidP="00803EE4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</w:t>
      </w:r>
      <w:r w:rsidR="0087578B" w:rsidRPr="003D09CF">
        <w:rPr>
          <w:rFonts w:ascii="Helvetica" w:hAnsi="Helvetica"/>
          <w:sz w:val="24"/>
          <w:szCs w:val="24"/>
        </w:rPr>
        <w:t xml:space="preserve"> Allowed.</w:t>
      </w:r>
      <w:r w:rsidR="00803EE4" w:rsidRPr="00803EE4">
        <w:rPr>
          <w:rFonts w:ascii="Helvetica" w:hAnsi="Helvetica"/>
          <w:b/>
          <w:bCs/>
          <w:sz w:val="24"/>
          <w:szCs w:val="24"/>
        </w:rPr>
        <w:t xml:space="preserve"> </w:t>
      </w:r>
    </w:p>
    <w:p w14:paraId="13E5EBE4" w14:textId="77777777" w:rsidR="00803EE4" w:rsidRDefault="00803EE4" w:rsidP="00803EE4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</w:p>
    <w:p w14:paraId="76975368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C2B Business Service District</w:t>
      </w:r>
    </w:p>
    <w:p w14:paraId="2667A4DC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02092E20" wp14:editId="353B3793">
            <wp:extent cx="6858000" cy="317809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4AEF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 Regulations</w:t>
      </w:r>
    </w:p>
    <w:p w14:paraId="4B43A9CF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Height: 55 ft.</w:t>
      </w:r>
    </w:p>
    <w:p w14:paraId="7DD6551E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228C67D2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 (percent of lot area): Maximum 200%</w:t>
      </w:r>
    </w:p>
    <w:p w14:paraId="7F77A9F1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Lot size: 4,000 square ft. and the lot must be 40 ft. wide.</w:t>
      </w:r>
    </w:p>
    <w:p w14:paraId="2CBF8DC5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area): None</w:t>
      </w:r>
    </w:p>
    <w:p w14:paraId="4BAE84EC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1 space for about every 100-300 square </w:t>
      </w:r>
      <w:proofErr w:type="spellStart"/>
      <w:r w:rsidRPr="003D09CF">
        <w:rPr>
          <w:rFonts w:ascii="Helvetica" w:hAnsi="Helvetica"/>
          <w:sz w:val="24"/>
          <w:szCs w:val="24"/>
        </w:rPr>
        <w:t>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 of floor area (depends on type of use)</w:t>
      </w:r>
    </w:p>
    <w:p w14:paraId="012E4115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setbacks: None except 30 ft. for each side next to a residentially zoned property, plus one further foot for each foot of building height over 30.</w:t>
      </w:r>
    </w:p>
    <w:p w14:paraId="668372F5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5BDE00E9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6ED5E320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lastRenderedPageBreak/>
        <w:t>Allowed: Retail businesses and all the uses allowed in residential zones.</w:t>
      </w:r>
    </w:p>
    <w:p w14:paraId="1E7745D4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6</w:t>
      </w:r>
    </w:p>
    <w:p w14:paraId="60BE8B96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 Allowed</w:t>
      </w:r>
    </w:p>
    <w:p w14:paraId="08FDF4D4" w14:textId="77777777" w:rsidR="00583B54" w:rsidRPr="003D09CF" w:rsidRDefault="00583B54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11A61BBF" w14:textId="77777777" w:rsidR="00576070" w:rsidRPr="003D09CF" w:rsidRDefault="00576070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2C8320BD" w14:textId="77777777" w:rsidR="003D09CF" w:rsidRPr="003D09CF" w:rsidRDefault="003D09CF" w:rsidP="00E71B4E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3D8BCEE6" w14:textId="77777777" w:rsidR="008333A2" w:rsidRDefault="00F42466" w:rsidP="00E71B4E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M1 Limited Industrial</w:t>
      </w:r>
    </w:p>
    <w:p w14:paraId="378D1809" w14:textId="77777777" w:rsidR="0019437F" w:rsidRPr="003D09CF" w:rsidRDefault="000C2E80" w:rsidP="00E71B4E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</w:rPr>
        <w:drawing>
          <wp:inline distT="0" distB="0" distL="0" distR="0" wp14:anchorId="3BCFD3DA" wp14:editId="2EFF2DAF">
            <wp:extent cx="6858000" cy="5119864"/>
            <wp:effectExtent l="0" t="0" r="0" b="1143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D9E0" w14:textId="77777777" w:rsidR="00237440" w:rsidRDefault="0019437F" w:rsidP="00237440">
      <w:pPr>
        <w:pStyle w:val="ListParagraph"/>
        <w:ind w:left="0"/>
        <w:rPr>
          <w:rFonts w:ascii="Helvetica" w:hAnsi="Helvetica"/>
          <w:sz w:val="24"/>
          <w:szCs w:val="24"/>
        </w:rPr>
      </w:pPr>
      <w:proofErr w:type="gramStart"/>
      <w:r>
        <w:rPr>
          <w:rFonts w:ascii="Helvetica" w:hAnsi="Helvetica"/>
          <w:sz w:val="24"/>
          <w:szCs w:val="24"/>
        </w:rPr>
        <w:t xml:space="preserve">205 depot </w:t>
      </w:r>
      <w:proofErr w:type="spellStart"/>
      <w:r>
        <w:rPr>
          <w:rFonts w:ascii="Helvetica" w:hAnsi="Helvetica"/>
          <w:sz w:val="24"/>
          <w:szCs w:val="24"/>
        </w:rPr>
        <w:t>st.</w:t>
      </w:r>
      <w:proofErr w:type="spellEnd"/>
      <w:proofErr w:type="gramEnd"/>
    </w:p>
    <w:p w14:paraId="38B64097" w14:textId="77777777" w:rsidR="0019437F" w:rsidRPr="003D09CF" w:rsidRDefault="0019437F" w:rsidP="00237440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42D8AF01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 Regulations</w:t>
      </w:r>
    </w:p>
    <w:p w14:paraId="0DBEA484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Height: 35 ft.</w:t>
      </w:r>
    </w:p>
    <w:p w14:paraId="65BA05B0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40%</w:t>
      </w:r>
    </w:p>
    <w:p w14:paraId="2C791172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 (percent of lot area): Minimum 75%</w:t>
      </w:r>
    </w:p>
    <w:p w14:paraId="3B9F1A75" w14:textId="77777777" w:rsidR="00583B54" w:rsidRPr="003D09CF" w:rsidRDefault="00583B54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Lot size: </w:t>
      </w:r>
      <w:r w:rsidR="0087578B" w:rsidRPr="003D09CF">
        <w:rPr>
          <w:rFonts w:ascii="Helvetica" w:hAnsi="Helvetica"/>
          <w:sz w:val="24"/>
          <w:szCs w:val="24"/>
        </w:rPr>
        <w:t>13,000</w:t>
      </w:r>
      <w:r w:rsidRPr="003D09CF">
        <w:rPr>
          <w:rFonts w:ascii="Helvetica" w:hAnsi="Helvetica"/>
          <w:sz w:val="24"/>
          <w:szCs w:val="24"/>
        </w:rPr>
        <w:t xml:space="preserve">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and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at least </w:t>
      </w:r>
      <w:r w:rsidR="0087578B" w:rsidRPr="003D09CF">
        <w:rPr>
          <w:rFonts w:ascii="Helvetica" w:hAnsi="Helvetica"/>
          <w:sz w:val="24"/>
          <w:szCs w:val="24"/>
        </w:rPr>
        <w:t>100</w:t>
      </w:r>
      <w:r w:rsidRPr="003D09CF">
        <w:rPr>
          <w:rFonts w:ascii="Helvetica" w:hAnsi="Helvetica"/>
          <w:sz w:val="24"/>
          <w:szCs w:val="24"/>
        </w:rPr>
        <w:t xml:space="preserve"> ft. wide.</w:t>
      </w:r>
    </w:p>
    <w:p w14:paraId="61C6BE63" w14:textId="77777777" w:rsidR="00583B54" w:rsidRPr="003D09CF" w:rsidRDefault="00583B54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</w:t>
      </w:r>
      <w:r w:rsidR="0087578B" w:rsidRPr="003D09CF">
        <w:rPr>
          <w:rFonts w:ascii="Helvetica" w:hAnsi="Helvetica"/>
          <w:sz w:val="24"/>
          <w:szCs w:val="24"/>
        </w:rPr>
        <w:t>: None</w:t>
      </w:r>
    </w:p>
    <w:p w14:paraId="2082CB89" w14:textId="77777777" w:rsidR="00583B54" w:rsidRPr="003D09CF" w:rsidRDefault="00583B54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</w:t>
      </w:r>
      <w:r w:rsidR="00CD2546" w:rsidRPr="003D09CF">
        <w:rPr>
          <w:rFonts w:ascii="Helvetica" w:hAnsi="Helvetica"/>
          <w:sz w:val="24"/>
          <w:szCs w:val="24"/>
        </w:rPr>
        <w:t xml:space="preserve">For industry, 1 space for every 1500 </w:t>
      </w:r>
      <w:proofErr w:type="spellStart"/>
      <w:r w:rsidR="00CD2546" w:rsidRPr="003D09CF">
        <w:rPr>
          <w:rFonts w:ascii="Helvetica" w:hAnsi="Helvetica"/>
          <w:sz w:val="24"/>
          <w:szCs w:val="24"/>
        </w:rPr>
        <w:t>sqft</w:t>
      </w:r>
      <w:proofErr w:type="spellEnd"/>
      <w:r w:rsidR="00CD2546"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="00CD2546" w:rsidRPr="003D09CF">
        <w:rPr>
          <w:rFonts w:ascii="Helvetica" w:hAnsi="Helvetica"/>
          <w:sz w:val="24"/>
          <w:szCs w:val="24"/>
        </w:rPr>
        <w:t>of</w:t>
      </w:r>
      <w:proofErr w:type="gramEnd"/>
      <w:r w:rsidR="00CD2546" w:rsidRPr="003D09CF">
        <w:rPr>
          <w:rFonts w:ascii="Helvetica" w:hAnsi="Helvetica"/>
          <w:sz w:val="24"/>
          <w:szCs w:val="24"/>
        </w:rPr>
        <w:t xml:space="preserve"> </w:t>
      </w:r>
      <w:r w:rsidR="003E56A7" w:rsidRPr="003D09CF">
        <w:rPr>
          <w:rFonts w:ascii="Helvetica" w:hAnsi="Helvetica"/>
          <w:sz w:val="24"/>
          <w:szCs w:val="24"/>
        </w:rPr>
        <w:t xml:space="preserve">floor </w:t>
      </w:r>
      <w:r w:rsidR="00CD2546" w:rsidRPr="003D09CF">
        <w:rPr>
          <w:rFonts w:ascii="Helvetica" w:hAnsi="Helvetica"/>
          <w:sz w:val="24"/>
          <w:szCs w:val="24"/>
        </w:rPr>
        <w:t>area.</w:t>
      </w:r>
    </w:p>
    <w:p w14:paraId="54C70C01" w14:textId="77777777" w:rsidR="00583B54" w:rsidRPr="003D09CF" w:rsidRDefault="0087578B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</w:t>
      </w:r>
      <w:r w:rsidR="005A5FF6" w:rsidRPr="003D09CF">
        <w:rPr>
          <w:rFonts w:ascii="Helvetica" w:hAnsi="Helvetica"/>
          <w:sz w:val="24"/>
          <w:szCs w:val="24"/>
        </w:rPr>
        <w:t xml:space="preserve"> in ft.</w:t>
      </w:r>
      <w:r w:rsidRPr="003D09CF">
        <w:rPr>
          <w:rFonts w:ascii="Helvetica" w:hAnsi="Helvetica"/>
          <w:sz w:val="24"/>
          <w:szCs w:val="24"/>
        </w:rPr>
        <w:t>:</w:t>
      </w:r>
      <w:r w:rsidR="00CD2546" w:rsidRPr="003D09CF">
        <w:rPr>
          <w:rFonts w:ascii="Helvetica" w:hAnsi="Helvetica"/>
          <w:sz w:val="24"/>
          <w:szCs w:val="24"/>
        </w:rPr>
        <w:t xml:space="preserve"> front=15 Rear=0, but 50 next to residential zones sides=0, but 30 next to residential zones.</w:t>
      </w:r>
    </w:p>
    <w:p w14:paraId="732455E8" w14:textId="77777777" w:rsidR="0087578B" w:rsidRPr="003D09CF" w:rsidRDefault="0087578B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5400936D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lastRenderedPageBreak/>
        <w:t>-Use Regulations</w:t>
      </w:r>
    </w:p>
    <w:p w14:paraId="35249709" w14:textId="77777777" w:rsidR="00583B54" w:rsidRPr="003D09CF" w:rsidRDefault="00583B54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Allowed:</w:t>
      </w:r>
      <w:r w:rsidR="00CD2546" w:rsidRPr="003D09CF">
        <w:rPr>
          <w:rFonts w:ascii="Helvetica" w:hAnsi="Helvetica"/>
          <w:sz w:val="24"/>
          <w:szCs w:val="24"/>
        </w:rPr>
        <w:t xml:space="preserve"> government offices, libraries, schools, and light manufacturing that does not create more noise, heat, and glare </w:t>
      </w:r>
      <w:r w:rsidR="00E75BCF" w:rsidRPr="003D09CF">
        <w:rPr>
          <w:rFonts w:ascii="Helvetica" w:hAnsi="Helvetica"/>
          <w:sz w:val="24"/>
          <w:szCs w:val="24"/>
        </w:rPr>
        <w:t>than already exists at the lot lines.</w:t>
      </w:r>
    </w:p>
    <w:p w14:paraId="57C31753" w14:textId="77777777" w:rsidR="001776C5" w:rsidRDefault="001776C5" w:rsidP="00237440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7262A9EF" w14:textId="77777777" w:rsidR="001776C5" w:rsidRPr="003D09CF" w:rsidRDefault="001776C5" w:rsidP="00237440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4E1E2D69" w14:textId="77777777" w:rsidR="00CD2546" w:rsidRPr="003D09CF" w:rsidRDefault="00237440" w:rsidP="00CD2546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 xml:space="preserve">R2A Two-Family </w:t>
      </w:r>
      <w:r w:rsidR="009B0378" w:rsidRPr="003D09CF">
        <w:rPr>
          <w:rFonts w:ascii="Helvetica" w:hAnsi="Helvetica"/>
          <w:b/>
          <w:bCs/>
          <w:sz w:val="24"/>
          <w:szCs w:val="24"/>
        </w:rPr>
        <w:t>Residential</w:t>
      </w:r>
    </w:p>
    <w:p w14:paraId="76C0EB16" w14:textId="77777777" w:rsidR="00CD2546" w:rsidRPr="003D09CF" w:rsidRDefault="00CD2546" w:rsidP="009B0378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620791F1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 Regulations</w:t>
      </w:r>
    </w:p>
    <w:p w14:paraId="5776BA91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Height: 30 ft.</w:t>
      </w:r>
    </w:p>
    <w:p w14:paraId="00E03BB9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355FE307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 (percent of lot area): None</w:t>
      </w:r>
    </w:p>
    <w:p w14:paraId="3A954D93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Lot size: 8,500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and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at least 60 ft. wide.</w:t>
      </w:r>
      <w:r w:rsidR="00E75BCF" w:rsidRPr="003D09CF">
        <w:rPr>
          <w:rFonts w:ascii="Helvetica" w:hAnsi="Helvetica"/>
          <w:sz w:val="24"/>
          <w:szCs w:val="24"/>
        </w:rPr>
        <w:t xml:space="preserve"> 4250 </w:t>
      </w:r>
      <w:proofErr w:type="spellStart"/>
      <w:r w:rsidR="00E75BCF" w:rsidRPr="003D09CF">
        <w:rPr>
          <w:rFonts w:ascii="Helvetica" w:hAnsi="Helvetica"/>
          <w:sz w:val="24"/>
          <w:szCs w:val="24"/>
        </w:rPr>
        <w:t>sqft</w:t>
      </w:r>
      <w:proofErr w:type="spellEnd"/>
      <w:r w:rsidR="00E75BCF"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="00E75BCF" w:rsidRPr="003D09CF">
        <w:rPr>
          <w:rFonts w:ascii="Helvetica" w:hAnsi="Helvetica"/>
          <w:sz w:val="24"/>
          <w:szCs w:val="24"/>
        </w:rPr>
        <w:t>per</w:t>
      </w:r>
      <w:proofErr w:type="gramEnd"/>
      <w:r w:rsidR="00E75BCF" w:rsidRPr="003D09CF">
        <w:rPr>
          <w:rFonts w:ascii="Helvetica" w:hAnsi="Helvetica"/>
          <w:sz w:val="24"/>
          <w:szCs w:val="24"/>
        </w:rPr>
        <w:t xml:space="preserve"> dwelling unit.</w:t>
      </w:r>
    </w:p>
    <w:p w14:paraId="0CCDD111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Open Space (percent of lot area): </w:t>
      </w:r>
      <w:r w:rsidR="00E75BCF" w:rsidRPr="003D09CF">
        <w:rPr>
          <w:rFonts w:ascii="Helvetica" w:hAnsi="Helvetica"/>
          <w:sz w:val="24"/>
          <w:szCs w:val="24"/>
        </w:rPr>
        <w:t>None.</w:t>
      </w:r>
    </w:p>
    <w:p w14:paraId="4EDA2E13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Parking Spaces: 1.5 spaces per dwelling unit.</w:t>
      </w:r>
    </w:p>
    <w:p w14:paraId="232671E2" w14:textId="77777777" w:rsidR="00CD2546" w:rsidRPr="003D09CF" w:rsidRDefault="00CD2546" w:rsidP="00F56C9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</w:t>
      </w:r>
      <w:r w:rsidR="005A5FF6" w:rsidRPr="003D09CF">
        <w:rPr>
          <w:rFonts w:ascii="Helvetica" w:hAnsi="Helvetica"/>
          <w:sz w:val="24"/>
          <w:szCs w:val="24"/>
        </w:rPr>
        <w:t xml:space="preserve"> in ft.</w:t>
      </w:r>
      <w:r w:rsidRPr="003D09CF">
        <w:rPr>
          <w:rFonts w:ascii="Helvetica" w:hAnsi="Helvetica"/>
          <w:sz w:val="24"/>
          <w:szCs w:val="24"/>
        </w:rPr>
        <w:t>: Front=25 Rear=30 Sides=</w:t>
      </w:r>
      <w:r w:rsidR="00E75BCF" w:rsidRPr="003D09CF">
        <w:rPr>
          <w:rFonts w:ascii="Helvetica" w:hAnsi="Helvetica"/>
          <w:sz w:val="24"/>
          <w:szCs w:val="24"/>
        </w:rPr>
        <w:t>5</w:t>
      </w:r>
      <w:r w:rsidRPr="003D09CF">
        <w:rPr>
          <w:rFonts w:ascii="Helvetica" w:hAnsi="Helvetica"/>
          <w:sz w:val="24"/>
          <w:szCs w:val="24"/>
        </w:rPr>
        <w:t xml:space="preserve"> and houses must be at least 20 </w:t>
      </w:r>
      <w:proofErr w:type="spellStart"/>
      <w:r w:rsidRPr="003D09CF">
        <w:rPr>
          <w:rFonts w:ascii="Helvetica" w:hAnsi="Helvetica"/>
          <w:sz w:val="24"/>
          <w:szCs w:val="24"/>
        </w:rPr>
        <w:t>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 apart</w:t>
      </w:r>
      <w:r w:rsidR="00E75BCF" w:rsidRPr="003D09CF">
        <w:rPr>
          <w:rFonts w:ascii="Helvetica" w:hAnsi="Helvetica"/>
          <w:sz w:val="24"/>
          <w:szCs w:val="24"/>
        </w:rPr>
        <w:t xml:space="preserve">. </w:t>
      </w:r>
      <w:r w:rsidR="00F56C97" w:rsidRPr="003D09CF">
        <w:rPr>
          <w:rFonts w:ascii="Helvetica" w:hAnsi="Helvetica"/>
          <w:sz w:val="24"/>
          <w:szCs w:val="24"/>
        </w:rPr>
        <w:t>Lots</w:t>
      </w:r>
      <w:r w:rsidR="00E75BCF" w:rsidRPr="003D09CF">
        <w:rPr>
          <w:rFonts w:ascii="Helvetica" w:hAnsi="Helvetica"/>
          <w:sz w:val="24"/>
          <w:szCs w:val="24"/>
        </w:rPr>
        <w:t xml:space="preserve"> with two structures have </w:t>
      </w:r>
      <w:r w:rsidR="005A5FF6" w:rsidRPr="003D09CF">
        <w:rPr>
          <w:rFonts w:ascii="Helvetica" w:hAnsi="Helvetica"/>
          <w:sz w:val="24"/>
          <w:szCs w:val="24"/>
        </w:rPr>
        <w:t>larger</w:t>
      </w:r>
      <w:r w:rsidR="00E75BCF" w:rsidRPr="003D09CF">
        <w:rPr>
          <w:rFonts w:ascii="Helvetica" w:hAnsi="Helvetica"/>
          <w:sz w:val="24"/>
          <w:szCs w:val="24"/>
        </w:rPr>
        <w:t xml:space="preserve"> setbacks.</w:t>
      </w:r>
    </w:p>
    <w:p w14:paraId="14EBC2EC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33A186B7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56B9F00C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Allowed: </w:t>
      </w:r>
      <w:r w:rsidR="005A5FF6" w:rsidRPr="003D09CF">
        <w:rPr>
          <w:rFonts w:ascii="Helvetica" w:hAnsi="Helvetica"/>
          <w:sz w:val="24"/>
          <w:szCs w:val="24"/>
        </w:rPr>
        <w:t>Single Family Housing, Two-F</w:t>
      </w:r>
      <w:r w:rsidR="00E75BCF" w:rsidRPr="003D09CF">
        <w:rPr>
          <w:rFonts w:ascii="Helvetica" w:hAnsi="Helvetica"/>
          <w:sz w:val="24"/>
          <w:szCs w:val="24"/>
        </w:rPr>
        <w:t xml:space="preserve">amily </w:t>
      </w:r>
      <w:r w:rsidRPr="003D09CF">
        <w:rPr>
          <w:rFonts w:ascii="Helvetica" w:hAnsi="Helvetica"/>
          <w:sz w:val="24"/>
          <w:szCs w:val="24"/>
        </w:rPr>
        <w:t xml:space="preserve">housing, libraries, and religious assemblies, </w:t>
      </w:r>
    </w:p>
    <w:p w14:paraId="363AE6D5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 with permission from the planning commission: private schools, hospitals, non-profit offices, and outdoor recreation</w:t>
      </w:r>
      <w:r w:rsidR="00E75BCF" w:rsidRPr="003D09CF">
        <w:rPr>
          <w:rFonts w:ascii="Helvetica" w:hAnsi="Helvetica"/>
          <w:sz w:val="24"/>
          <w:szCs w:val="24"/>
        </w:rPr>
        <w:t>.</w:t>
      </w:r>
    </w:p>
    <w:p w14:paraId="0CB6577E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 with restrictions: Home occupations that do not use more than 25% percent of the building, do not generate more than ten vehicle trips a day, and do not involve reselling goods. </w:t>
      </w:r>
    </w:p>
    <w:p w14:paraId="4A4735A5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Maximum unrelated people per dwelling unit: </w:t>
      </w:r>
      <w:r w:rsidR="00E75BCF" w:rsidRPr="003D09CF">
        <w:rPr>
          <w:rFonts w:ascii="Helvetica" w:hAnsi="Helvetica"/>
          <w:sz w:val="24"/>
          <w:szCs w:val="24"/>
        </w:rPr>
        <w:t>4</w:t>
      </w:r>
    </w:p>
    <w:p w14:paraId="28E1CF9D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Co-ops and other group housing: </w:t>
      </w:r>
      <w:r w:rsidR="00E75BCF" w:rsidRPr="003D09CF">
        <w:rPr>
          <w:rFonts w:ascii="Helvetica" w:hAnsi="Helvetica"/>
          <w:sz w:val="24"/>
          <w:szCs w:val="24"/>
        </w:rPr>
        <w:t>Not Allowed</w:t>
      </w:r>
    </w:p>
    <w:p w14:paraId="79E67740" w14:textId="77777777" w:rsidR="00576070" w:rsidRPr="003D09CF" w:rsidRDefault="00576070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1979BB74" w14:textId="77777777" w:rsidR="00576070" w:rsidRPr="003D09CF" w:rsidRDefault="00576070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6E190583" w14:textId="77777777" w:rsidR="003D09CF" w:rsidRDefault="003D09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50F57185" w14:textId="77777777" w:rsidR="009B0378" w:rsidRPr="003D09CF" w:rsidRDefault="009B0378" w:rsidP="009B0378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7310C9C3" w14:textId="77777777" w:rsidR="009B0378" w:rsidRPr="003D09CF" w:rsidRDefault="009B0378" w:rsidP="009B0378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R1C Single-Family Residential</w:t>
      </w:r>
    </w:p>
    <w:p w14:paraId="661944DC" w14:textId="77777777" w:rsidR="00E75BCF" w:rsidRPr="003D09CF" w:rsidRDefault="00E75BCF" w:rsidP="009B0378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7273920C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 Regulations</w:t>
      </w:r>
    </w:p>
    <w:p w14:paraId="56B6C64D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Height: 30 ft.</w:t>
      </w:r>
    </w:p>
    <w:p w14:paraId="3CE26033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53915167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 (percent of lot area): None</w:t>
      </w:r>
    </w:p>
    <w:p w14:paraId="08ECC433" w14:textId="77777777" w:rsidR="00E75BCF" w:rsidRPr="003D09CF" w:rsidRDefault="00E75BCF" w:rsidP="005A5FF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Lot size: 7,200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and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at least 60 ft. wide.</w:t>
      </w:r>
      <w:r w:rsidR="005A5FF6" w:rsidRPr="003D09CF">
        <w:rPr>
          <w:rFonts w:ascii="Helvetica" w:hAnsi="Helvetica"/>
          <w:sz w:val="24"/>
          <w:szCs w:val="24"/>
        </w:rPr>
        <w:t xml:space="preserve"> The R1 B zone requires 10,000 </w:t>
      </w:r>
      <w:proofErr w:type="spellStart"/>
      <w:r w:rsidR="005A5FF6" w:rsidRPr="003D09CF">
        <w:rPr>
          <w:rFonts w:ascii="Helvetica" w:hAnsi="Helvetica"/>
          <w:sz w:val="24"/>
          <w:szCs w:val="24"/>
        </w:rPr>
        <w:t>sqft</w:t>
      </w:r>
      <w:proofErr w:type="spellEnd"/>
      <w:r w:rsidR="005A5FF6"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="005A5FF6" w:rsidRPr="003D09CF">
        <w:rPr>
          <w:rFonts w:ascii="Helvetica" w:hAnsi="Helvetica"/>
          <w:sz w:val="24"/>
          <w:szCs w:val="24"/>
        </w:rPr>
        <w:t>and</w:t>
      </w:r>
      <w:proofErr w:type="gramEnd"/>
      <w:r w:rsidR="005A5FF6" w:rsidRPr="003D09CF">
        <w:rPr>
          <w:rFonts w:ascii="Helvetica" w:hAnsi="Helvetica"/>
          <w:sz w:val="24"/>
          <w:szCs w:val="24"/>
        </w:rPr>
        <w:t xml:space="preserve"> the R1A requires 20,000 </w:t>
      </w:r>
      <w:proofErr w:type="spellStart"/>
      <w:r w:rsidR="005A5FF6" w:rsidRPr="003D09CF">
        <w:rPr>
          <w:rFonts w:ascii="Helvetica" w:hAnsi="Helvetica"/>
          <w:sz w:val="24"/>
          <w:szCs w:val="24"/>
        </w:rPr>
        <w:t>sqft</w:t>
      </w:r>
      <w:proofErr w:type="spellEnd"/>
      <w:r w:rsidR="005A5FF6" w:rsidRPr="003D09CF">
        <w:rPr>
          <w:rFonts w:ascii="Helvetica" w:hAnsi="Helvetica"/>
          <w:sz w:val="24"/>
          <w:szCs w:val="24"/>
        </w:rPr>
        <w:t>.</w:t>
      </w:r>
    </w:p>
    <w:p w14:paraId="7E2F7B97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area): None.</w:t>
      </w:r>
    </w:p>
    <w:p w14:paraId="7EA5505B" w14:textId="77777777" w:rsidR="00E75BCF" w:rsidRPr="003D09CF" w:rsidRDefault="00E75BCF" w:rsidP="005A5FF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</w:t>
      </w:r>
      <w:r w:rsidR="005A5FF6" w:rsidRPr="003D09CF">
        <w:rPr>
          <w:rFonts w:ascii="Helvetica" w:hAnsi="Helvetica"/>
          <w:sz w:val="24"/>
          <w:szCs w:val="24"/>
        </w:rPr>
        <w:t>1</w:t>
      </w:r>
    </w:p>
    <w:p w14:paraId="2708A0AE" w14:textId="77777777" w:rsidR="00E75BCF" w:rsidRPr="003D09CF" w:rsidRDefault="00E75BCF" w:rsidP="005A5FF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</w:t>
      </w:r>
      <w:r w:rsidR="005A5FF6" w:rsidRPr="003D09CF">
        <w:rPr>
          <w:rFonts w:ascii="Helvetica" w:hAnsi="Helvetica"/>
          <w:sz w:val="24"/>
          <w:szCs w:val="24"/>
        </w:rPr>
        <w:t xml:space="preserve"> in ft.</w:t>
      </w:r>
      <w:r w:rsidRPr="003D09CF">
        <w:rPr>
          <w:rFonts w:ascii="Helvetica" w:hAnsi="Helvetica"/>
          <w:sz w:val="24"/>
          <w:szCs w:val="24"/>
        </w:rPr>
        <w:t xml:space="preserve">: Front=25 Rear=30 Sides=5 and houses must be at least 20 </w:t>
      </w:r>
      <w:proofErr w:type="spellStart"/>
      <w:r w:rsidRPr="003D09CF">
        <w:rPr>
          <w:rFonts w:ascii="Helvetica" w:hAnsi="Helvetica"/>
          <w:sz w:val="24"/>
          <w:szCs w:val="24"/>
        </w:rPr>
        <w:t>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 apart. </w:t>
      </w:r>
    </w:p>
    <w:p w14:paraId="1109032A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21CB0E78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05F6CB84" w14:textId="77777777" w:rsidR="00E75BCF" w:rsidRPr="003D09CF" w:rsidRDefault="00E75BCF" w:rsidP="005A5FF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Allowed: </w:t>
      </w:r>
      <w:r w:rsidR="005A5FF6" w:rsidRPr="003D09CF">
        <w:rPr>
          <w:rFonts w:ascii="Helvetica" w:hAnsi="Helvetica"/>
          <w:sz w:val="24"/>
          <w:szCs w:val="24"/>
        </w:rPr>
        <w:t>Single-Family Housing</w:t>
      </w:r>
      <w:r w:rsidRPr="003D09CF">
        <w:rPr>
          <w:rFonts w:ascii="Helvetica" w:hAnsi="Helvetica"/>
          <w:sz w:val="24"/>
          <w:szCs w:val="24"/>
        </w:rPr>
        <w:t xml:space="preserve">, libraries, and religious assemblies, </w:t>
      </w:r>
    </w:p>
    <w:p w14:paraId="67EA4A16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 with permission from the planning commission: private schools, hospitals, non-profit offices, and outdoor recreation.</w:t>
      </w:r>
    </w:p>
    <w:p w14:paraId="2229249B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lastRenderedPageBreak/>
        <w:t xml:space="preserve">Allowed with restrictions: Home occupations that do not use more than 25% percent of the building, do not generate more than ten vehicle trips a day, and do not involve reselling goods. </w:t>
      </w:r>
    </w:p>
    <w:p w14:paraId="1F6E1664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4</w:t>
      </w:r>
    </w:p>
    <w:p w14:paraId="5D5DCA20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 Not Allowed</w:t>
      </w:r>
    </w:p>
    <w:p w14:paraId="7220189F" w14:textId="77777777" w:rsidR="00B176B5" w:rsidRPr="003D09CF" w:rsidRDefault="00B176B5" w:rsidP="009B0378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545D7449" w14:textId="77777777" w:rsidR="0026275F" w:rsidRPr="003D09CF" w:rsidRDefault="0026275F" w:rsidP="0070170A">
      <w:pPr>
        <w:pStyle w:val="ListParagraph"/>
        <w:ind w:left="0"/>
        <w:rPr>
          <w:rFonts w:ascii="Helvetica" w:hAnsi="Helvetica"/>
          <w:sz w:val="24"/>
          <w:szCs w:val="24"/>
        </w:rPr>
      </w:pPr>
    </w:p>
    <w:sectPr w:rsidR="0026275F" w:rsidRPr="003D09CF" w:rsidSect="003D09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01F52"/>
    <w:multiLevelType w:val="hybridMultilevel"/>
    <w:tmpl w:val="E19CD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B4E"/>
    <w:rsid w:val="00011318"/>
    <w:rsid w:val="00034D0D"/>
    <w:rsid w:val="000C2E80"/>
    <w:rsid w:val="0015459F"/>
    <w:rsid w:val="001776C5"/>
    <w:rsid w:val="0019437F"/>
    <w:rsid w:val="00237440"/>
    <w:rsid w:val="00242F01"/>
    <w:rsid w:val="0026275F"/>
    <w:rsid w:val="002719EC"/>
    <w:rsid w:val="003626FF"/>
    <w:rsid w:val="003922B6"/>
    <w:rsid w:val="003D09CF"/>
    <w:rsid w:val="003E56A7"/>
    <w:rsid w:val="00530AE4"/>
    <w:rsid w:val="00553CEA"/>
    <w:rsid w:val="00576070"/>
    <w:rsid w:val="00583B54"/>
    <w:rsid w:val="00587C2F"/>
    <w:rsid w:val="005A5FF6"/>
    <w:rsid w:val="00610691"/>
    <w:rsid w:val="006C6D1B"/>
    <w:rsid w:val="006E26E8"/>
    <w:rsid w:val="0070170A"/>
    <w:rsid w:val="00803EE4"/>
    <w:rsid w:val="0082283F"/>
    <w:rsid w:val="008333A2"/>
    <w:rsid w:val="00837861"/>
    <w:rsid w:val="0087578B"/>
    <w:rsid w:val="008C6DD5"/>
    <w:rsid w:val="00956625"/>
    <w:rsid w:val="009B0378"/>
    <w:rsid w:val="00A277E2"/>
    <w:rsid w:val="00B130A7"/>
    <w:rsid w:val="00B176B5"/>
    <w:rsid w:val="00CB1D67"/>
    <w:rsid w:val="00CC59C7"/>
    <w:rsid w:val="00CD2546"/>
    <w:rsid w:val="00D31FF9"/>
    <w:rsid w:val="00D536FA"/>
    <w:rsid w:val="00E167A4"/>
    <w:rsid w:val="00E71B4E"/>
    <w:rsid w:val="00E75BCF"/>
    <w:rsid w:val="00EA4582"/>
    <w:rsid w:val="00F42466"/>
    <w:rsid w:val="00F56C97"/>
    <w:rsid w:val="00F8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74D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1B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0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6D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22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1B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0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6D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22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2gov.org/government/communityservices/planninganddevelopment/planning/Documents/ZORO/Ann%20Arbor%20UDC%20Public%20Draft%207-31-12%20clean.pdf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library.municode.com/HTML/11782/level3/TITVZOPL_CH55ZO_ARTIIUSRE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ibrary.municode.com/HTML/11782/level3/TITVZOPL_CH55ZO_ARTIIUSR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Leaf, William</dc:creator>
  <cp:lastModifiedBy>Leaf, William</cp:lastModifiedBy>
  <cp:revision>4</cp:revision>
  <cp:lastPrinted>2013-02-16T03:21:00Z</cp:lastPrinted>
  <dcterms:created xsi:type="dcterms:W3CDTF">2013-07-15T18:01:00Z</dcterms:created>
  <dcterms:modified xsi:type="dcterms:W3CDTF">2013-07-17T18:35:00Z</dcterms:modified>
</cp:coreProperties>
</file>